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автомобиле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автомобиле</w:t>
            </w:r>
            <w:br/>
            <w:r>
              <w:rPr>
                <w:sz w:val="24"/>
                <w:szCs w:val="24"/>
                <w:b w:val="1"/>
                <w:bCs w:val="1"/>
              </w:rPr>
              <w:t xml:space="preserve"> Действия при возникновении возгорания в автотранспортном средстве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Пожарная опасность автомобиля обусловлена тем, что в нем находится большое количество горючих материалов и источников возгорания. Зачастую причиной пожара может стать не только разгерметизация топливной системы или неисправности электропроводки, но и достаточно высокая температура деталей. В салоне сосредоточено больше количество горючих материалов: пластмасс, кожаных, тканых изделий. В багажном отсеке добавить жару могут материалы отделки, полироли, запас ГСМ, а также бак с топливом.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Остановите автомобиль и выключите двигатель</w:t>
            </w:r>
            <w:br/>
            <w:r>
              <w:rPr/>
              <w:t xml:space="preserve"> В случае возникновения пожара необходимо остановить автомобиль и выключить двигатель, поставить машину на тормоз и блокировать колеса (неустойчивое положение может усугубить инцидент). Обязательно вызовите пожарных или попросите об этом попутчиков, прохожих. Следите, чтобы не было утечки бензина: сигарета или даже маленький камешек способный вызвать трение, могут стать причиной пожара.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Разъедините контакты, вытащите ключ из замка зажигания</w:t>
            </w:r>
            <w:br/>
            <w:r>
              <w:rPr/>
              <w:t xml:space="preserve"> Если возгорание возникло под капотом автомобиля, необходимо, в первую очередь, разъединить контакты, вытащив ключ из замка зажигания. Если машина работает на газе, закрываются два крана, расположенные в багажнике на баке с топливом. После этого направить струю огнетушителя на основание пламени. Если огнетушителя нет, можно использовать песок, землю, накидку, одежду.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Отойдите от машины на безопасное расстояние</w:t>
            </w:r>
            <w:br/>
            <w:r>
              <w:rPr/>
              <w:t xml:space="preserve"> Если же огонь охватил заднюю часть машины, где находится бензобак, практически единственное, что остается сделать, - это быстро удалиться от машины. Если пожар охватил салон автомобиля, знайте: опасность велика, огонь быстро распространяется по обивке, состоящей из ткани, пластика и синтетических волокон.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/>
          <w:p>
            <w:pPr>
              <w:jc w:val="start"/>
            </w:pP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2025-03-17T17:18:53+03:00</dcterms:created>
  <dcterms:modified xsi:type="dcterms:W3CDTF">2025-03-17T17:18:53+03:00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