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Государственные услуги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Государственные услуги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Предоставление государственной услуги по согласованию создания ПАСС(Ф) в организациях, занимающихся одним или несколькими видами деятельности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Предоставление государственной услуги по регистрации аттестованных профессиональных аварийно-спасательных служб, профессиональных аварийно-спасательных формирований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Аттестация физических лиц на право проектирования средств обеспечения пожарной безопасности зданий и сооружений, которые введены в эксплуатацию.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Административные регламенты и стандарты государственных услуг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Регистрация в реестре добровольной пожарной охраны и сводном реестре добровольных пожарных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Проведение аттестации судоводителей на право управления маломерными судами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Проведение освидетельствования маломерных судов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Проведение государственной регистрации маломерных судов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Лицензирование деятельности в области пожарной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Государственная услуга по согласованию специальных технических условий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Декларирование пожарной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 Независимая оценка пожарного риска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 Пошаговый алгоритм действий для всех категорий заявителей при получении государственных услуг в области пожарной безопасности в электронном виде через Единый портал государственных и муниципальных услуг (функций)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 Анкета о качестве предоставления государственных услуг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1" w:history="1">
              <w:r>
                <w:rPr/>
                <w:t xml:space="preserve"> Государственная услуга по предоставлению информации о присвоенной (об изменении ранее присвоенной) деятельности и (или) используемым объектам категории риска в области ГО, ЗНТ от ЧС и ПБ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46FD4DF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gosudarstvennye-uslugi/predostavlenie-gosudarstvennoy-uslugi-po-soglasovaniyu-sozdaniya-pass-f-v-organizaciyah-zanimayushchihsya-odnim-ili-neskolkimi-vidami-deyatelnosti" TargetMode="External"/><Relationship Id="rId8" Type="http://schemas.openxmlformats.org/officeDocument/2006/relationships/hyperlink" Target="/deyatelnost/gosudarstvennye-uslugi/predostavlenie-gosudarstvennoy-uslugi-po-registracii-attestovannyh-professionalnyh-avariyno-spasatelnyh-sluzhb-professionalnyh-avariyno-spasatelnyh-formirovaniy" TargetMode="External"/><Relationship Id="rId9" Type="http://schemas.openxmlformats.org/officeDocument/2006/relationships/hyperlink" Target="/deyatelnost/gosudarstvennye-uslugi/attestaciya-proektirovanie" TargetMode="External"/><Relationship Id="rId10" Type="http://schemas.openxmlformats.org/officeDocument/2006/relationships/hyperlink" Target="/deyatelnost/gosudarstvennye-uslugi/administrativnye-reglamenty-i-standarty-gosudarstvennyh-uslug" TargetMode="External"/><Relationship Id="rId11" Type="http://schemas.openxmlformats.org/officeDocument/2006/relationships/hyperlink" Target="/deyatelnost/gosudarstvennye-uslugi/registraciya-v-reestre-obshchestvennyh-obedineniy-pozharnoy-ohrany-i-svodnom-reestre-dobrovolnyh-pozharnyh" TargetMode="External"/><Relationship Id="rId12" Type="http://schemas.openxmlformats.org/officeDocument/2006/relationships/hyperlink" Target="/deyatelnost/gosudarstvennye-uslugi/provedenie-attestacii-sudovoditeley-na-pravo-upravleniya-malomernymi-sudami" TargetMode="External"/><Relationship Id="rId13" Type="http://schemas.openxmlformats.org/officeDocument/2006/relationships/hyperlink" Target="/deyatelnost/gosudarstvennye-uslugi/provedenie-osvidetelstvovaniya-malomernyh-sudov" TargetMode="External"/><Relationship Id="rId14" Type="http://schemas.openxmlformats.org/officeDocument/2006/relationships/hyperlink" Target="/deyatelnost/gosudarstvennye-uslugi/provedenie-gosudarstvennoy-registracii-malomernyh-sudov" TargetMode="External"/><Relationship Id="rId15" Type="http://schemas.openxmlformats.org/officeDocument/2006/relationships/hyperlink" Target="/deyatelnost/gosudarstvennye-uslugi/licenzirovanie-deyatelnosti-v-oblasti-pozharnoy-bezopasnosti" TargetMode="External"/><Relationship Id="rId16" Type="http://schemas.openxmlformats.org/officeDocument/2006/relationships/hyperlink" Target="/deyatelnost/gosudarstvennye-uslugi/gosudarstvennaya-usluga-po-soglasovaniyu-specialnyh-tehnicheskih-usloviy" TargetMode="External"/><Relationship Id="rId17" Type="http://schemas.openxmlformats.org/officeDocument/2006/relationships/hyperlink" Target="/deyatelnost/gosudarstvennye-uslugi/deklarirovaniya-pozharnoy-bezopasnosti" TargetMode="External"/><Relationship Id="rId18" Type="http://schemas.openxmlformats.org/officeDocument/2006/relationships/hyperlink" Target="/deyatelnost/gosudarstvennye-uslugi/nezavisimaya-ocenka-pozharnogo-riska" TargetMode="External"/><Relationship Id="rId19" Type="http://schemas.openxmlformats.org/officeDocument/2006/relationships/hyperlink" Target="/deyatelnost/gosudarstvennye-uslugi/poshagovyy-algoritm-deystviy-dlya-vseh-kategoriy-zayaviteley-pri-poluchenii-gosudarstvennyh-uslug-v-oblasti-pozharnoy-bezopasnosti-v-elektronnom-vide-cherez-edinyy-portal-gosudarstvennyh-i-municipalnyh-uslug-funkciy" TargetMode="External"/><Relationship Id="rId20" Type="http://schemas.openxmlformats.org/officeDocument/2006/relationships/hyperlink" Target="/deyatelnost/gosudarstvennye-uslugi/anketa-o-kachestve-predostavleniya-gosudarstvennyh-uslug" TargetMode="External"/><Relationship Id="rId21" Type="http://schemas.openxmlformats.org/officeDocument/2006/relationships/hyperlink" Target="/deyatelnost/gosudarstvennye-uslugi/gosudarstvennaya-usluga-po-predostavleniyu-informacii-o-prisvoennoy-ob-izmenenii-ranee-prisvoennoy-deyatelnosti-i-ili-ispolzuemym-obektam-kategorii-riska-v-oblasti-go-znt-ot-chs-i-p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2025-03-17T17:19:28+03:00</dcterms:created>
  <dcterms:modified xsi:type="dcterms:W3CDTF">2025-03-17T17:19:28+03:00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